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5A" w:rsidRDefault="004C7A5A" w:rsidP="004C7A5A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C7A5A" w:rsidRDefault="004C7A5A" w:rsidP="004C7A5A">
      <w:pPr>
        <w:jc w:val="center"/>
        <w:rPr>
          <w:sz w:val="28"/>
          <w:szCs w:val="28"/>
        </w:rPr>
      </w:pPr>
    </w:p>
    <w:p w:rsidR="004C7A5A" w:rsidRDefault="004C7A5A" w:rsidP="004C7A5A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4C7A5A" w:rsidRDefault="004C7A5A" w:rsidP="004C7A5A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C7A5A" w:rsidRDefault="004C7A5A" w:rsidP="004C7A5A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C7A5A" w:rsidRDefault="004C7A5A" w:rsidP="004C7A5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4C7A5A" w:rsidRDefault="004C7A5A" w:rsidP="004C7A5A">
      <w:pPr>
        <w:rPr>
          <w:sz w:val="28"/>
          <w:szCs w:val="28"/>
        </w:rPr>
      </w:pPr>
    </w:p>
    <w:p w:rsidR="004C7A5A" w:rsidRDefault="004C7A5A" w:rsidP="004C7A5A">
      <w:pPr>
        <w:rPr>
          <w:sz w:val="28"/>
          <w:szCs w:val="28"/>
        </w:rPr>
      </w:pPr>
      <w:r>
        <w:rPr>
          <w:sz w:val="28"/>
          <w:szCs w:val="28"/>
        </w:rPr>
        <w:t xml:space="preserve">ул. Дзержинского,6,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412</w:t>
      </w:r>
    </w:p>
    <w:p w:rsidR="004C7A5A" w:rsidRDefault="004C7A5A" w:rsidP="004C7A5A">
      <w:pPr>
        <w:rPr>
          <w:sz w:val="28"/>
          <w:szCs w:val="28"/>
        </w:rPr>
      </w:pPr>
      <w:r>
        <w:rPr>
          <w:sz w:val="28"/>
          <w:szCs w:val="28"/>
        </w:rPr>
        <w:t>тел. 352-458, т/ф 352-459</w:t>
      </w:r>
    </w:p>
    <w:p w:rsidR="004C7A5A" w:rsidRDefault="004C7A5A" w:rsidP="004C7A5A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7212B" wp14:editId="3FF06AB4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4C7A5A" w:rsidRDefault="004C7A5A" w:rsidP="004C7A5A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 ДНЯ</w:t>
      </w:r>
    </w:p>
    <w:p w:rsidR="004C7A5A" w:rsidRDefault="004C7A5A" w:rsidP="004C7A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ЗАСЕДАНИЯ  КОМИССИИ </w:t>
      </w:r>
    </w:p>
    <w:p w:rsidR="004C7A5A" w:rsidRDefault="004C7A5A" w:rsidP="004C7A5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МЕСТНОМУ САМОУПРАВЛЕНИЮ</w:t>
      </w:r>
    </w:p>
    <w:p w:rsidR="004C7A5A" w:rsidRDefault="004C7A5A" w:rsidP="004C7A5A">
      <w:pPr>
        <w:jc w:val="center"/>
        <w:rPr>
          <w:b/>
          <w:color w:val="000000"/>
          <w:sz w:val="28"/>
          <w:szCs w:val="28"/>
        </w:rPr>
      </w:pPr>
    </w:p>
    <w:p w:rsidR="004C7A5A" w:rsidRDefault="004C7A5A" w:rsidP="004C7A5A">
      <w:pPr>
        <w:rPr>
          <w:b/>
          <w:iCs/>
          <w:color w:val="000000"/>
          <w:sz w:val="28"/>
          <w:szCs w:val="28"/>
        </w:rPr>
      </w:pPr>
    </w:p>
    <w:p w:rsidR="004C7A5A" w:rsidRDefault="004C7A5A" w:rsidP="004C7A5A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19</w:t>
      </w:r>
      <w:r>
        <w:rPr>
          <w:b/>
          <w:iCs/>
          <w:color w:val="000000"/>
          <w:sz w:val="28"/>
          <w:szCs w:val="28"/>
        </w:rPr>
        <w:t xml:space="preserve"> февраля 2014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4</w:t>
      </w:r>
    </w:p>
    <w:p w:rsidR="004C7A5A" w:rsidRDefault="004C7A5A" w:rsidP="004C7A5A">
      <w:pPr>
        <w:rPr>
          <w:b/>
          <w:iCs/>
          <w:color w:val="000000"/>
          <w:sz w:val="28"/>
          <w:szCs w:val="28"/>
        </w:rPr>
      </w:pPr>
    </w:p>
    <w:p w:rsidR="004C7A5A" w:rsidRDefault="004C7A5A" w:rsidP="004C7A5A">
      <w:pPr>
        <w:rPr>
          <w:b/>
          <w:iCs/>
          <w:color w:val="000000"/>
          <w:sz w:val="28"/>
          <w:szCs w:val="28"/>
        </w:rPr>
      </w:pPr>
    </w:p>
    <w:tbl>
      <w:tblPr>
        <w:tblW w:w="100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0"/>
        <w:gridCol w:w="444"/>
        <w:gridCol w:w="229"/>
        <w:gridCol w:w="2307"/>
        <w:gridCol w:w="6375"/>
      </w:tblGrid>
      <w:tr w:rsidR="004C7A5A" w:rsidTr="004C7A5A">
        <w:trPr>
          <w:trHeight w:val="525"/>
        </w:trPr>
        <w:tc>
          <w:tcPr>
            <w:tcW w:w="740" w:type="dxa"/>
            <w:hideMark/>
          </w:tcPr>
          <w:p w:rsidR="004C7A5A" w:rsidRDefault="004C7A5A" w:rsidP="004C7A5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44" w:type="dxa"/>
            <w:hideMark/>
          </w:tcPr>
          <w:p w:rsidR="004C7A5A" w:rsidRDefault="004C7A5A" w:rsidP="004C7A5A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910" w:type="dxa"/>
            <w:gridSpan w:val="3"/>
            <w:hideMark/>
          </w:tcPr>
          <w:p w:rsidR="004C7A5A" w:rsidRDefault="004C7A5A" w:rsidP="004C7A5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от 25 ноября 2011 года №135 «О Правилах депутатской </w:t>
            </w:r>
            <w:proofErr w:type="gramStart"/>
            <w:r>
              <w:rPr>
                <w:b/>
                <w:iCs/>
                <w:sz w:val="28"/>
                <w:szCs w:val="28"/>
                <w:lang w:eastAsia="en-US"/>
              </w:rPr>
              <w:t>этики депутатов Думы города Ханты-Мансийска</w:t>
            </w:r>
            <w:proofErr w:type="gramEnd"/>
            <w:r>
              <w:rPr>
                <w:b/>
                <w:iCs/>
                <w:sz w:val="28"/>
                <w:szCs w:val="28"/>
                <w:lang w:eastAsia="en-US"/>
              </w:rPr>
              <w:t>».</w:t>
            </w:r>
          </w:p>
        </w:tc>
      </w:tr>
      <w:tr w:rsidR="004C7A5A" w:rsidTr="004C7A5A">
        <w:trPr>
          <w:trHeight w:val="749"/>
        </w:trPr>
        <w:tc>
          <w:tcPr>
            <w:tcW w:w="1413" w:type="dxa"/>
            <w:gridSpan w:val="3"/>
          </w:tcPr>
          <w:p w:rsidR="004C7A5A" w:rsidRDefault="004C7A5A" w:rsidP="004C7A5A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07" w:type="dxa"/>
          </w:tcPr>
          <w:p w:rsidR="004C7A5A" w:rsidRDefault="004C7A5A" w:rsidP="004C7A5A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374" w:type="dxa"/>
            <w:hideMark/>
          </w:tcPr>
          <w:p w:rsidR="004C7A5A" w:rsidRDefault="004C7A5A" w:rsidP="004C7A5A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Волгунова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Анатольевна – </w:t>
            </w:r>
            <w:r w:rsidRPr="004C7A5A"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Думы города Ханты-Мансийска</w:t>
            </w:r>
          </w:p>
        </w:tc>
      </w:tr>
    </w:tbl>
    <w:p w:rsidR="004C7A5A" w:rsidRDefault="004C7A5A" w:rsidP="004C7A5A">
      <w:pPr>
        <w:rPr>
          <w:bCs/>
          <w:color w:val="000000"/>
          <w:sz w:val="28"/>
          <w:szCs w:val="28"/>
        </w:rPr>
      </w:pPr>
    </w:p>
    <w:tbl>
      <w:tblPr>
        <w:tblW w:w="10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446"/>
        <w:gridCol w:w="230"/>
        <w:gridCol w:w="2317"/>
        <w:gridCol w:w="6404"/>
      </w:tblGrid>
      <w:tr w:rsidR="004C7A5A" w:rsidTr="004C7A5A">
        <w:trPr>
          <w:trHeight w:val="545"/>
        </w:trPr>
        <w:tc>
          <w:tcPr>
            <w:tcW w:w="743" w:type="dxa"/>
            <w:hideMark/>
          </w:tcPr>
          <w:p w:rsidR="004C7A5A" w:rsidRDefault="004C7A5A" w:rsidP="004C7A5A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hideMark/>
          </w:tcPr>
          <w:p w:rsidR="004C7A5A" w:rsidRDefault="004C7A5A" w:rsidP="004C7A5A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950" w:type="dxa"/>
            <w:gridSpan w:val="3"/>
            <w:hideMark/>
          </w:tcPr>
          <w:p w:rsidR="004C7A5A" w:rsidRDefault="004C7A5A" w:rsidP="004C7A5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О </w:t>
            </w:r>
            <w:r>
              <w:rPr>
                <w:b/>
                <w:iCs/>
                <w:sz w:val="28"/>
                <w:szCs w:val="28"/>
                <w:lang w:eastAsia="en-US"/>
              </w:rPr>
              <w:t>Правилах благоустройства территории города Ханты-Мансийска.</w:t>
            </w:r>
          </w:p>
        </w:tc>
      </w:tr>
      <w:tr w:rsidR="004C7A5A" w:rsidTr="00BE7E73">
        <w:trPr>
          <w:trHeight w:val="870"/>
        </w:trPr>
        <w:tc>
          <w:tcPr>
            <w:tcW w:w="1419" w:type="dxa"/>
            <w:gridSpan w:val="3"/>
          </w:tcPr>
          <w:p w:rsidR="004C7A5A" w:rsidRDefault="004C7A5A" w:rsidP="004C7A5A">
            <w:pPr>
              <w:pStyle w:val="a4"/>
              <w:jc w:val="left"/>
              <w:rPr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317" w:type="dxa"/>
          </w:tcPr>
          <w:p w:rsidR="004C7A5A" w:rsidRDefault="004C7A5A" w:rsidP="004C7A5A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</w:t>
            </w:r>
            <w:r>
              <w:rPr>
                <w:b/>
                <w:bCs/>
                <w:szCs w:val="28"/>
                <w:lang w:eastAsia="en-US"/>
              </w:rPr>
              <w:t>т:</w:t>
            </w:r>
          </w:p>
          <w:p w:rsidR="004C7A5A" w:rsidRDefault="004C7A5A" w:rsidP="004C7A5A">
            <w:pPr>
              <w:pStyle w:val="a4"/>
              <w:jc w:val="left"/>
              <w:rPr>
                <w:bCs/>
                <w:szCs w:val="28"/>
                <w:lang w:eastAsia="en-US"/>
              </w:rPr>
            </w:pPr>
          </w:p>
        </w:tc>
        <w:tc>
          <w:tcPr>
            <w:tcW w:w="6403" w:type="dxa"/>
            <w:hideMark/>
          </w:tcPr>
          <w:p w:rsidR="004C7A5A" w:rsidRDefault="004C7A5A" w:rsidP="004C7A5A">
            <w:pPr>
              <w:jc w:val="both"/>
              <w:rPr>
                <w:sz w:val="28"/>
                <w:szCs w:val="28"/>
                <w:lang w:eastAsia="en-US"/>
              </w:rPr>
            </w:pPr>
            <w:r w:rsidRPr="004C7A5A">
              <w:rPr>
                <w:b/>
                <w:sz w:val="28"/>
                <w:szCs w:val="28"/>
                <w:lang w:eastAsia="en-US"/>
              </w:rPr>
              <w:t>Эрнст Сергей Андреевич</w:t>
            </w:r>
            <w:r>
              <w:rPr>
                <w:sz w:val="28"/>
                <w:szCs w:val="28"/>
                <w:lang w:eastAsia="en-US"/>
              </w:rPr>
              <w:t xml:space="preserve"> – директор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Департамента городского хозяйства </w:t>
            </w:r>
            <w:r>
              <w:rPr>
                <w:sz w:val="28"/>
                <w:szCs w:val="28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4C7A5A" w:rsidRDefault="004C7A5A" w:rsidP="004C7A5A">
      <w:pPr>
        <w:rPr>
          <w:bCs/>
          <w:color w:val="000000"/>
          <w:sz w:val="28"/>
          <w:szCs w:val="28"/>
        </w:rPr>
      </w:pPr>
    </w:p>
    <w:tbl>
      <w:tblPr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8868"/>
      </w:tblGrid>
      <w:tr w:rsidR="004C7A5A" w:rsidTr="004C7A5A">
        <w:trPr>
          <w:trHeight w:val="764"/>
        </w:trPr>
        <w:tc>
          <w:tcPr>
            <w:tcW w:w="710" w:type="dxa"/>
            <w:hideMark/>
          </w:tcPr>
          <w:p w:rsidR="004C7A5A" w:rsidRDefault="004C7A5A" w:rsidP="004C7A5A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hideMark/>
          </w:tcPr>
          <w:p w:rsidR="004C7A5A" w:rsidRDefault="004C7A5A" w:rsidP="004C7A5A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8867" w:type="dxa"/>
            <w:hideMark/>
          </w:tcPr>
          <w:p w:rsidR="004C7A5A" w:rsidRDefault="004C7A5A" w:rsidP="004C7A5A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C7A5A" w:rsidRDefault="004C7A5A" w:rsidP="004C7A5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4C7A5A" w:rsidRDefault="004C7A5A" w:rsidP="004C7A5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4C7A5A" w:rsidRDefault="004C7A5A" w:rsidP="004C7A5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3007"/>
        <w:gridCol w:w="7160"/>
      </w:tblGrid>
      <w:tr w:rsidR="004C7A5A" w:rsidTr="00CD6501">
        <w:trPr>
          <w:trHeight w:val="694"/>
        </w:trPr>
        <w:tc>
          <w:tcPr>
            <w:tcW w:w="3007" w:type="dxa"/>
            <w:hideMark/>
          </w:tcPr>
          <w:p w:rsidR="004C7A5A" w:rsidRDefault="004C7A5A" w:rsidP="004C7A5A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Журавлев Владимир Венедиктович</w:t>
            </w:r>
          </w:p>
        </w:tc>
        <w:tc>
          <w:tcPr>
            <w:tcW w:w="7160" w:type="dxa"/>
            <w:hideMark/>
          </w:tcPr>
          <w:p w:rsidR="004C7A5A" w:rsidRDefault="004C7A5A" w:rsidP="004C7A5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 первый заместитель Главы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4C7A5A" w:rsidTr="004C7A5A">
        <w:trPr>
          <w:trHeight w:val="694"/>
        </w:trPr>
        <w:tc>
          <w:tcPr>
            <w:tcW w:w="3007" w:type="dxa"/>
            <w:hideMark/>
          </w:tcPr>
          <w:p w:rsidR="004C7A5A" w:rsidRDefault="004C7A5A" w:rsidP="004C7A5A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160" w:type="dxa"/>
            <w:hideMark/>
          </w:tcPr>
          <w:p w:rsidR="004C7A5A" w:rsidRDefault="004C7A5A" w:rsidP="004C7A5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</w:tc>
      </w:tr>
      <w:tr w:rsidR="004C7A5A" w:rsidTr="004C7A5A">
        <w:trPr>
          <w:trHeight w:val="671"/>
        </w:trPr>
        <w:tc>
          <w:tcPr>
            <w:tcW w:w="3007" w:type="dxa"/>
            <w:hideMark/>
          </w:tcPr>
          <w:p w:rsidR="004C7A5A" w:rsidRDefault="004C7A5A" w:rsidP="004C7A5A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160" w:type="dxa"/>
            <w:hideMark/>
          </w:tcPr>
          <w:p w:rsidR="004C7A5A" w:rsidRDefault="004C7A5A" w:rsidP="004C7A5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F28EC" w:rsidRDefault="00CF28EC" w:rsidP="004C7A5A">
      <w:bookmarkStart w:id="0" w:name="_GoBack"/>
      <w:bookmarkEnd w:id="0"/>
    </w:p>
    <w:sectPr w:rsidR="00CF28EC" w:rsidSect="004C7A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D8"/>
    <w:rsid w:val="004C7A5A"/>
    <w:rsid w:val="007E03D8"/>
    <w:rsid w:val="00BE7E73"/>
    <w:rsid w:val="00C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A5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4C7A5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A5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C7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C7A5A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4C7A5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C7A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A5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4C7A5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A5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C7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C7A5A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4C7A5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C7A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dcterms:created xsi:type="dcterms:W3CDTF">2014-02-14T02:57:00Z</dcterms:created>
  <dcterms:modified xsi:type="dcterms:W3CDTF">2014-02-14T03:05:00Z</dcterms:modified>
</cp:coreProperties>
</file>